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2063AA">
              <w:rPr>
                <w:b/>
                <w:bCs/>
              </w:rPr>
              <w:t>2.08</w:t>
            </w:r>
            <w:r w:rsidR="002D26ED">
              <w:rPr>
                <w:b/>
                <w:bCs/>
              </w:rPr>
              <w:t>3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1" cy="964111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1" cy="96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F62ECB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2063AA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28</w:t>
            </w:r>
            <w:r w:rsidR="00FE53CD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F62ECB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2D26ED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360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F62ECB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2D26ED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375</w:t>
            </w:r>
            <w:r w:rsidR="00FE53CD">
              <w:rPr>
                <w:bCs/>
                <w:color w:val="000000"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3A0B3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и </w:t>
            </w:r>
            <w:r>
              <w:rPr>
                <w:bCs/>
              </w:rPr>
              <w:t>9</w:t>
            </w:r>
            <w:r w:rsidR="00DD4C3E">
              <w:rPr>
                <w:bCs/>
              </w:rPr>
              <w:t>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B801C4" w:rsidRPr="00DD4C3E" w:rsidRDefault="00DD4C3E" w:rsidP="00C6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C63424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</w:t>
            </w:r>
            <w:r w:rsidR="00F62ECB" w:rsidRPr="00DD4C3E">
              <w:t>мм,</w:t>
            </w:r>
            <w:r w:rsidR="00F62ECB">
              <w:t xml:space="preserve"> ГОСТР</w:t>
            </w:r>
            <w:r>
              <w:t xml:space="preserve"> 52169-</w:t>
            </w:r>
            <w:r w:rsidR="007917F8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C63424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F6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</w:t>
            </w:r>
            <w:r w:rsidR="00F62ECB">
              <w:t>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2063AA">
              <w:rPr>
                <w:bCs/>
              </w:rPr>
              <w:t xml:space="preserve"> 9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C6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r w:rsidR="00C63424">
              <w:rPr>
                <w:color w:val="000000"/>
              </w:rPr>
              <w:t>Каркас</w:t>
            </w:r>
            <w:r w:rsidR="00C63424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C63424">
              <w:rPr>
                <w:color w:val="000000"/>
              </w:rPr>
              <w:t xml:space="preserve"> и </w:t>
            </w:r>
            <w:r w:rsidR="00C63424" w:rsidRPr="00382254">
              <w:rPr>
                <w:color w:val="000000"/>
              </w:rPr>
              <w:t>утоп</w:t>
            </w:r>
            <w:r w:rsidR="00C63424">
              <w:rPr>
                <w:color w:val="000000"/>
              </w:rPr>
              <w:t>лен</w:t>
            </w:r>
            <w:r w:rsidR="00C63424" w:rsidRPr="00382254">
              <w:rPr>
                <w:color w:val="000000"/>
              </w:rPr>
              <w:t xml:space="preserve"> в отфрезерован</w:t>
            </w:r>
            <w:r w:rsidR="00C63424">
              <w:rPr>
                <w:color w:val="000000"/>
              </w:rPr>
              <w:t>ный паз фанерного борта</w:t>
            </w:r>
            <w:r w:rsidR="00C63424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C63424">
              <w:rPr>
                <w:color w:val="000000"/>
              </w:rPr>
              <w:t>щиной не менее 1,5</w:t>
            </w:r>
            <w:r w:rsidR="00C63424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C63424">
              <w:rPr>
                <w:color w:val="000000"/>
              </w:rPr>
              <w:t xml:space="preserve">еры марки ФСФ сорт не ниже 2/2 </w:t>
            </w:r>
            <w:r w:rsidR="00C63424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C63424">
              <w:rPr>
                <w:color w:val="000000"/>
              </w:rPr>
              <w:t xml:space="preserve">.Боковые ограждения ската </w:t>
            </w:r>
            <w:r w:rsidR="00C63424" w:rsidRPr="00713472">
              <w:rPr>
                <w:color w:val="000000"/>
              </w:rPr>
              <w:t xml:space="preserve">горки выполнены из </w:t>
            </w:r>
            <w:r w:rsidR="00C63424" w:rsidRPr="00713472">
              <w:rPr>
                <w:color w:val="000000"/>
              </w:rPr>
              <w:lastRenderedPageBreak/>
              <w:t>влагостойкой фан</w:t>
            </w:r>
            <w:r w:rsidR="00C63424">
              <w:rPr>
                <w:color w:val="000000"/>
              </w:rPr>
              <w:t>еры марки ФСФ сорт не ниже 2/2</w:t>
            </w:r>
            <w:r w:rsidR="00C63424" w:rsidRPr="00713472">
              <w:rPr>
                <w:color w:val="000000"/>
              </w:rPr>
              <w:t xml:space="preserve"> толщи</w:t>
            </w:r>
            <w:r w:rsidR="00C63424">
              <w:rPr>
                <w:color w:val="000000"/>
              </w:rPr>
              <w:t>ной не менее 24мм,</w:t>
            </w:r>
            <w:r w:rsidR="00C63424" w:rsidRPr="00713472">
              <w:rPr>
                <w:color w:val="000000"/>
              </w:rPr>
              <w:t xml:space="preserve"> высотой не менее</w:t>
            </w:r>
            <w:r w:rsidR="00C63424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C63424" w:rsidRPr="00951D62">
              <w:rPr>
                <w:color w:val="000000"/>
              </w:rPr>
              <w:t xml:space="preserve">  из металлической трубы ди</w:t>
            </w:r>
            <w:r w:rsidR="00C63424">
              <w:rPr>
                <w:color w:val="000000"/>
              </w:rPr>
              <w:t>а</w:t>
            </w:r>
            <w:r w:rsidR="00C63424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C63424">
              <w:rPr>
                <w:color w:val="000000"/>
              </w:rPr>
              <w:t xml:space="preserve"> из стали не менее 4 мм,</w:t>
            </w:r>
            <w:r w:rsidR="00C63424" w:rsidRPr="00951D62">
              <w:rPr>
                <w:color w:val="000000"/>
              </w:rPr>
              <w:t xml:space="preserve"> под 4 </w:t>
            </w:r>
            <w:r w:rsidR="00C63424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E91D54" w:rsidRDefault="002063AA" w:rsidP="002D26ED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62" w:type="dxa"/>
            <w:gridSpan w:val="2"/>
          </w:tcPr>
          <w:p w:rsidR="002063AA" w:rsidRPr="00E91D54" w:rsidRDefault="002063AA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4250D">
              <w:t xml:space="preserve"> шт</w:t>
            </w:r>
            <w:r>
              <w:t>. Фасад</w:t>
            </w:r>
            <w:r w:rsidRPr="00C4250D">
              <w:t xml:space="preserve"> крыши должен быть выполнен из влагостойкой фанеры марки ФСФ сорт не ниже 2/2 и толщиной не менее 24мм и иметь фор</w:t>
            </w:r>
            <w:r>
              <w:t>му перевернутого сердца</w:t>
            </w:r>
            <w:r w:rsidRPr="00C4250D">
              <w:t>. Скаты крыши выполнены из фанеры толщиной не менее 15мм и скрепляются между собой на оцинкованн</w:t>
            </w:r>
            <w:r>
              <w:t>ые уголки 40х40х2,5мм не менее10</w:t>
            </w:r>
            <w:r w:rsidRPr="00C4250D">
              <w:t xml:space="preserve"> шт.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C63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bookmarkStart w:id="22" w:name="_GoBack"/>
            <w:bookmarkEnd w:id="22"/>
            <w:r w:rsidR="00F62ECB" w:rsidRPr="009814FA">
              <w:rPr>
                <w:color w:val="000000"/>
              </w:rPr>
              <w:t>мм,</w:t>
            </w:r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  <w:bookmarkStart w:id="23" w:name="OLE_LINK365"/>
            <w:bookmarkStart w:id="24" w:name="OLE_LINK366"/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2063AA" w:rsidRPr="00E91D54" w:rsidRDefault="002063AA" w:rsidP="002D26ED">
            <w:r>
              <w:t xml:space="preserve">Лиана наклонная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63AA" w:rsidRPr="00E91D54" w:rsidRDefault="002063AA" w:rsidP="002D2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C63424"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C63424"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bookmarkEnd w:id="23"/>
      <w:bookmarkEnd w:id="24"/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CA0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2063AA">
              <w:t>1</w:t>
            </w:r>
            <w:r w:rsidRPr="00CA0AD6">
              <w:t xml:space="preserve"> шт. должна быть выполнена  из металлической трубы диметром не менее 32мм и толщиной стенки 3.5мм с двумя штампованными ушками</w:t>
            </w:r>
            <w:r w:rsidR="00C63424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9941B8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C63424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2063AA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754ED9" w:rsidRDefault="002063AA" w:rsidP="002D26E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  <w:r w:rsidR="009941B8">
              <w:rPr>
                <w:color w:val="000000"/>
              </w:rPr>
              <w:t xml:space="preserve"> фанерное</w:t>
            </w:r>
          </w:p>
        </w:tc>
        <w:tc>
          <w:tcPr>
            <w:tcW w:w="5562" w:type="dxa"/>
            <w:gridSpan w:val="2"/>
          </w:tcPr>
          <w:p w:rsidR="002063AA" w:rsidRPr="00754ED9" w:rsidRDefault="002063AA" w:rsidP="009941B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3 шт. </w:t>
            </w:r>
            <w:r w:rsidR="009941B8">
              <w:rPr>
                <w:color w:val="000000"/>
              </w:rPr>
              <w:t>совокупность перекладин и балясин выполненных</w:t>
            </w:r>
            <w:r w:rsidR="009941B8" w:rsidRPr="00A86472">
              <w:rPr>
                <w:color w:val="000000"/>
              </w:rPr>
              <w:t xml:space="preserve"> из влагостойкой фанеры марки ФСФ сорт не </w:t>
            </w:r>
            <w:r w:rsidR="009941B8" w:rsidRPr="00A86472">
              <w:rPr>
                <w:color w:val="000000"/>
              </w:rPr>
              <w:lastRenderedPageBreak/>
              <w:t>ниже 2/2 и толщиной не менее 21мм</w:t>
            </w:r>
          </w:p>
        </w:tc>
      </w:tr>
      <w:tr w:rsidR="002063AA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Мост перекидной разновысокий</w:t>
            </w:r>
          </w:p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2D26ED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2D26ED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Pr="002F4018" w:rsidRDefault="002063AA" w:rsidP="002D26E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выполнен из круглой трубы диаметром не менее  42мм и толщиной стенки 3.5мм, и пластины из листовой стали толщиной не менее 4мм. и бруса сечением не менее 40х140х1000мм. </w:t>
            </w:r>
            <w:r w:rsidR="00C63424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тшлифованного и покрашенного со всех сторон.</w:t>
            </w:r>
          </w:p>
          <w:p w:rsidR="002063AA" w:rsidRDefault="002063AA" w:rsidP="002D26E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29E0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C29E0" w:rsidRPr="00E91D54" w:rsidRDefault="002D26ED" w:rsidP="002D26ED">
            <w:r>
              <w:t>П</w:t>
            </w:r>
            <w:r w:rsidR="005C29E0" w:rsidRPr="009D2723">
              <w:t>ерил</w:t>
            </w:r>
            <w:r>
              <w:t>а</w:t>
            </w:r>
            <w:r w:rsidR="005C29E0" w:rsidRPr="009D2723">
              <w:t xml:space="preserve"> моста</w:t>
            </w:r>
          </w:p>
        </w:tc>
        <w:tc>
          <w:tcPr>
            <w:tcW w:w="5562" w:type="dxa"/>
            <w:gridSpan w:val="2"/>
          </w:tcPr>
          <w:p w:rsidR="005C29E0" w:rsidRPr="00E91D54" w:rsidRDefault="002D26ED" w:rsidP="002D2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>
              <w:rPr>
                <w:color w:val="000000"/>
              </w:rPr>
              <w:t xml:space="preserve"> с наклонными прорезями.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905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7917F8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C63424">
              <w:t xml:space="preserve">мерной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20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2063AA">
              <w:t>двух</w:t>
            </w:r>
            <w:r>
              <w:t>башен</w:t>
            </w:r>
            <w:r w:rsidR="002063AA">
              <w:t>соединенных разновысоким мостом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2063AA">
              <w:t>крыша, два фанерных ограждения и горка</w:t>
            </w:r>
            <w:r w:rsidR="005C29E0">
              <w:t>.Н</w:t>
            </w:r>
            <w:r>
              <w:t>а вто</w:t>
            </w:r>
            <w:r w:rsidR="004D426A">
              <w:t>рой</w:t>
            </w:r>
            <w:r w:rsidR="00A459E2">
              <w:t xml:space="preserve"> башнеустановлена</w:t>
            </w:r>
            <w:r w:rsidR="002063AA">
              <w:t>лестница</w:t>
            </w:r>
            <w:r w:rsidR="009941B8">
              <w:t>,</w:t>
            </w:r>
            <w:r w:rsidR="005C29E0">
              <w:t xml:space="preserve"> ограждение фанерное</w:t>
            </w:r>
            <w:r w:rsidR="002063AA">
              <w:t xml:space="preserve"> и лиана наклонная с перекладиной</w:t>
            </w:r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BF" w:rsidRDefault="00857EBF" w:rsidP="00D74A8E">
      <w:r>
        <w:separator/>
      </w:r>
    </w:p>
  </w:endnote>
  <w:endnote w:type="continuationSeparator" w:id="0">
    <w:p w:rsidR="00857EBF" w:rsidRDefault="00857EBF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BF" w:rsidRDefault="00857EBF" w:rsidP="00D74A8E">
      <w:r>
        <w:separator/>
      </w:r>
    </w:p>
  </w:footnote>
  <w:footnote w:type="continuationSeparator" w:id="0">
    <w:p w:rsidR="00857EBF" w:rsidRDefault="00857EBF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B55D2"/>
    <w:rsid w:val="002C4DCB"/>
    <w:rsid w:val="002D26ED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66647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02DC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17F8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57EBF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5A58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1B8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10DE8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3424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62ECB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87C2F-E497-4922-906A-8E800AD9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7C42-F86B-4836-A4EC-BA6677F7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6</cp:revision>
  <cp:lastPrinted>2011-05-31T12:13:00Z</cp:lastPrinted>
  <dcterms:created xsi:type="dcterms:W3CDTF">2013-09-03T12:26:00Z</dcterms:created>
  <dcterms:modified xsi:type="dcterms:W3CDTF">2015-05-05T07:52:00Z</dcterms:modified>
</cp:coreProperties>
</file>